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94B61" w14:textId="77777777" w:rsidR="00D2717C" w:rsidRDefault="00D2717C" w:rsidP="00412468">
      <w:pPr>
        <w:pStyle w:val="Heading2"/>
        <w:spacing w:before="0" w:after="0"/>
        <w:jc w:val="both"/>
        <w:rPr>
          <w:rFonts w:ascii="Times New Roman" w:hAnsi="Times New Roman" w:cs="Times New Roman"/>
          <w:bCs w:val="0"/>
          <w:i w:val="0"/>
          <w:iCs w:val="0"/>
          <w:lang w:val="en-US" w:eastAsia="en-US"/>
        </w:rPr>
      </w:pPr>
    </w:p>
    <w:p w14:paraId="2B971127" w14:textId="09FAF481" w:rsidR="00607DB5" w:rsidRPr="00864882" w:rsidRDefault="00607DB5" w:rsidP="00607DB5">
      <w:pPr>
        <w:autoSpaceDE w:val="0"/>
        <w:autoSpaceDN w:val="0"/>
        <w:adjustRightInd w:val="0"/>
        <w:ind w:left="7080" w:firstLine="708"/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</w:pPr>
      <w:r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  <w:t xml:space="preserve">Приложение </w:t>
      </w:r>
      <w:r w:rsidRPr="00276148"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  <w:t>№</w:t>
      </w:r>
      <w:r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  <w:t xml:space="preserve"> </w:t>
      </w:r>
      <w:r w:rsidR="00643319"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  <w:t>6</w:t>
      </w:r>
    </w:p>
    <w:p w14:paraId="5D79CE39" w14:textId="77777777" w:rsidR="00607DB5" w:rsidRPr="00864882" w:rsidRDefault="00607DB5" w:rsidP="00607DB5">
      <w:pPr>
        <w:autoSpaceDE w:val="0"/>
        <w:autoSpaceDN w:val="0"/>
        <w:adjustRightInd w:val="0"/>
        <w:ind w:left="7080" w:firstLine="708"/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</w:pPr>
    </w:p>
    <w:p w14:paraId="24E93E5F" w14:textId="77777777" w:rsidR="00607DB5" w:rsidRPr="00864882" w:rsidRDefault="00607DB5" w:rsidP="00607DB5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</w:pPr>
      <w:r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  <w:t xml:space="preserve">СПРАВКА </w:t>
      </w:r>
    </w:p>
    <w:p w14:paraId="230A77F0" w14:textId="77777777" w:rsidR="00607DB5" w:rsidRPr="00864882" w:rsidRDefault="00607DB5" w:rsidP="00607DB5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3"/>
          <w:szCs w:val="23"/>
          <w:lang w:eastAsia="bg-BG"/>
        </w:rPr>
      </w:pPr>
    </w:p>
    <w:p w14:paraId="35C27D72" w14:textId="77777777" w:rsidR="007C5590" w:rsidRDefault="00607DB5" w:rsidP="00607DB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Cs w:val="24"/>
          <w:lang w:eastAsia="bg-BG"/>
        </w:rPr>
      </w:pPr>
      <w:r w:rsidRPr="00891534">
        <w:rPr>
          <w:rFonts w:ascii="Times New Roman" w:hAnsi="Times New Roman"/>
          <w:color w:val="000000"/>
          <w:szCs w:val="24"/>
          <w:lang w:eastAsia="bg-BG"/>
        </w:rPr>
        <w:t>Справка за специфичния оборот, който се отнася до предмета на поръчката за последните три приключили финансови години в зависимост от датата, на която кандидатът е учреден или е започнал дейността си</w:t>
      </w:r>
      <w:r>
        <w:rPr>
          <w:rFonts w:ascii="Times New Roman" w:hAnsi="Times New Roman"/>
          <w:color w:val="000000"/>
          <w:szCs w:val="24"/>
          <w:lang w:eastAsia="bg-BG"/>
        </w:rPr>
        <w:t>,</w:t>
      </w:r>
      <w:r w:rsidRPr="00864882">
        <w:rPr>
          <w:rFonts w:ascii="Times New Roman" w:hAnsi="Times New Roman"/>
          <w:color w:val="000000"/>
          <w:szCs w:val="24"/>
          <w:lang w:eastAsia="bg-BG"/>
        </w:rPr>
        <w:t xml:space="preserve"> във връзка с участие в процедура за определяне на изпълнител – публична покана с предмет: </w:t>
      </w:r>
    </w:p>
    <w:p w14:paraId="04010984" w14:textId="104FBBE6" w:rsidR="00F5401D" w:rsidRPr="00AB5B49" w:rsidRDefault="00F5401D" w:rsidP="00F5401D">
      <w:pPr>
        <w:rPr>
          <w:rFonts w:ascii="Times New Roman" w:hAnsi="Times New Roman"/>
          <w:bCs/>
          <w:szCs w:val="24"/>
        </w:rPr>
      </w:pPr>
      <w:r w:rsidRPr="00AB5B49">
        <w:rPr>
          <w:rFonts w:ascii="Times New Roman" w:hAnsi="Times New Roman"/>
          <w:bCs/>
          <w:szCs w:val="24"/>
        </w:rPr>
        <w:t>„Доставка на колективни предпазни средства за защита за нуждите на Монолит ООД в две обособени позиции:</w:t>
      </w:r>
    </w:p>
    <w:p w14:paraId="36D6B484" w14:textId="77777777" w:rsidR="00F5401D" w:rsidRPr="00AB5B49" w:rsidRDefault="00F5401D" w:rsidP="00F5401D">
      <w:pPr>
        <w:rPr>
          <w:rFonts w:ascii="Times New Roman" w:hAnsi="Times New Roman"/>
          <w:bCs/>
          <w:szCs w:val="24"/>
        </w:rPr>
      </w:pPr>
      <w:r w:rsidRPr="00AB5B49">
        <w:rPr>
          <w:rFonts w:ascii="Times New Roman" w:hAnsi="Times New Roman"/>
          <w:bCs/>
          <w:szCs w:val="24"/>
        </w:rPr>
        <w:t>Обособена позиция 1 „Доставка на плътна за укрепване на изкопи( 31,5 линейни метра)“</w:t>
      </w:r>
    </w:p>
    <w:p w14:paraId="65D80232" w14:textId="77777777" w:rsidR="00F5401D" w:rsidRDefault="00F5401D" w:rsidP="00F5401D">
      <w:pPr>
        <w:rPr>
          <w:rFonts w:ascii="Times New Roman" w:hAnsi="Times New Roman"/>
          <w:bCs/>
          <w:szCs w:val="24"/>
        </w:rPr>
      </w:pPr>
      <w:r w:rsidRPr="00AB5B49">
        <w:rPr>
          <w:rFonts w:ascii="Times New Roman" w:hAnsi="Times New Roman"/>
          <w:bCs/>
          <w:szCs w:val="24"/>
        </w:rPr>
        <w:t>Обособена позиция 2 „Доставка на предпазни парапети ( 500 линейни метра )“</w:t>
      </w:r>
    </w:p>
    <w:p w14:paraId="346FA71B" w14:textId="77777777" w:rsidR="00316EE8" w:rsidRDefault="00316EE8" w:rsidP="00F5401D">
      <w:pPr>
        <w:rPr>
          <w:rFonts w:ascii="Times New Roman" w:hAnsi="Times New Roman"/>
          <w:bCs/>
          <w:szCs w:val="24"/>
        </w:rPr>
      </w:pPr>
    </w:p>
    <w:p w14:paraId="22C0BE8F" w14:textId="22FDA753" w:rsidR="00316EE8" w:rsidRPr="00AB5B49" w:rsidRDefault="00316EE8" w:rsidP="00F5401D">
      <w:pPr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Справка за </w:t>
      </w:r>
      <w:r w:rsidRPr="00316EE8">
        <w:rPr>
          <w:rFonts w:ascii="Times New Roman" w:hAnsi="Times New Roman"/>
          <w:bCs/>
          <w:szCs w:val="24"/>
        </w:rPr>
        <w:t>Обособена позиция 1 „Доставка на плътна за укрепване на изкопи( 31,5 линейни метра)“</w:t>
      </w:r>
    </w:p>
    <w:p w14:paraId="4609C7CB" w14:textId="49C05BD4" w:rsidR="00607DB5" w:rsidRPr="00AB5B49" w:rsidRDefault="00607DB5" w:rsidP="009B2EEF">
      <w:pPr>
        <w:autoSpaceDE w:val="0"/>
        <w:snapToGrid w:val="0"/>
        <w:jc w:val="center"/>
        <w:rPr>
          <w:rFonts w:ascii="Times New Roman" w:hAnsi="Times New Roman"/>
          <w:bCs/>
          <w:color w:val="000000"/>
          <w:szCs w:val="24"/>
          <w:lang w:eastAsia="bg-BG"/>
        </w:rPr>
      </w:pPr>
    </w:p>
    <w:p w14:paraId="0042A1F9" w14:textId="77777777" w:rsidR="00607DB5" w:rsidRPr="00864882" w:rsidRDefault="00607DB5" w:rsidP="00607DB5">
      <w:pPr>
        <w:rPr>
          <w:lang w:eastAsia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6"/>
        <w:gridCol w:w="4843"/>
      </w:tblGrid>
      <w:tr w:rsidR="00607DB5" w14:paraId="0939FBF1" w14:textId="77777777" w:rsidTr="007509EC">
        <w:tc>
          <w:tcPr>
            <w:tcW w:w="5181" w:type="dxa"/>
          </w:tcPr>
          <w:p w14:paraId="174C7E2A" w14:textId="77777777" w:rsidR="00607DB5" w:rsidRPr="00891534" w:rsidRDefault="00607DB5" w:rsidP="007509EC">
            <w:pPr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</w:pPr>
            <w:r w:rsidRPr="00891534"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  <w:t>Година</w:t>
            </w:r>
          </w:p>
        </w:tc>
        <w:tc>
          <w:tcPr>
            <w:tcW w:w="5182" w:type="dxa"/>
          </w:tcPr>
          <w:p w14:paraId="6C90C748" w14:textId="77777777" w:rsidR="00607DB5" w:rsidRPr="00891534" w:rsidRDefault="00607DB5" w:rsidP="007509EC">
            <w:pPr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</w:pPr>
            <w:r w:rsidRPr="00891534"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  <w:t xml:space="preserve">Специфичен оборот, сходен с предмета на поръчката </w:t>
            </w:r>
          </w:p>
        </w:tc>
      </w:tr>
      <w:tr w:rsidR="00607DB5" w14:paraId="5ACA41F8" w14:textId="77777777" w:rsidTr="007509EC">
        <w:trPr>
          <w:trHeight w:val="308"/>
        </w:trPr>
        <w:tc>
          <w:tcPr>
            <w:tcW w:w="5181" w:type="dxa"/>
          </w:tcPr>
          <w:p w14:paraId="10831010" w14:textId="0E550E54" w:rsidR="00607DB5" w:rsidRPr="00891534" w:rsidRDefault="005663C0" w:rsidP="007509EC">
            <w:pPr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  <w:t>2024</w:t>
            </w:r>
          </w:p>
        </w:tc>
        <w:tc>
          <w:tcPr>
            <w:tcW w:w="5182" w:type="dxa"/>
          </w:tcPr>
          <w:p w14:paraId="0F0C028B" w14:textId="77777777" w:rsidR="00607DB5" w:rsidRPr="00891534" w:rsidRDefault="00607DB5" w:rsidP="007509EC">
            <w:pPr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</w:p>
        </w:tc>
      </w:tr>
      <w:tr w:rsidR="00607DB5" w14:paraId="2BE60D77" w14:textId="77777777" w:rsidTr="007509EC">
        <w:tc>
          <w:tcPr>
            <w:tcW w:w="5181" w:type="dxa"/>
          </w:tcPr>
          <w:p w14:paraId="1C51BF22" w14:textId="55D47C86" w:rsidR="00607DB5" w:rsidRPr="00891534" w:rsidRDefault="005663C0" w:rsidP="007509EC">
            <w:pPr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  <w:t>2023</w:t>
            </w:r>
          </w:p>
        </w:tc>
        <w:tc>
          <w:tcPr>
            <w:tcW w:w="5182" w:type="dxa"/>
          </w:tcPr>
          <w:p w14:paraId="071E2E62" w14:textId="77777777" w:rsidR="00607DB5" w:rsidRPr="00891534" w:rsidRDefault="00607DB5" w:rsidP="007509EC">
            <w:pPr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</w:p>
        </w:tc>
      </w:tr>
      <w:tr w:rsidR="00607DB5" w14:paraId="118AC991" w14:textId="77777777" w:rsidTr="007509EC">
        <w:tc>
          <w:tcPr>
            <w:tcW w:w="5181" w:type="dxa"/>
          </w:tcPr>
          <w:p w14:paraId="339F59FC" w14:textId="1E0031F1" w:rsidR="00607DB5" w:rsidRPr="00891534" w:rsidRDefault="005663C0" w:rsidP="007509EC">
            <w:pPr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  <w:t>2022</w:t>
            </w:r>
          </w:p>
        </w:tc>
        <w:tc>
          <w:tcPr>
            <w:tcW w:w="5182" w:type="dxa"/>
          </w:tcPr>
          <w:p w14:paraId="034BE487" w14:textId="77777777" w:rsidR="00607DB5" w:rsidRPr="00891534" w:rsidRDefault="00607DB5" w:rsidP="007509EC">
            <w:pPr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</w:p>
        </w:tc>
      </w:tr>
      <w:tr w:rsidR="00607DB5" w14:paraId="5EF1DB8E" w14:textId="77777777" w:rsidTr="007509EC">
        <w:tc>
          <w:tcPr>
            <w:tcW w:w="5181" w:type="dxa"/>
          </w:tcPr>
          <w:p w14:paraId="14636DD6" w14:textId="77777777" w:rsidR="00607DB5" w:rsidRPr="00891534" w:rsidRDefault="00607DB5" w:rsidP="007509EC">
            <w:pPr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</w:pPr>
            <w:r w:rsidRPr="00891534"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  <w:t xml:space="preserve">Общо </w:t>
            </w:r>
          </w:p>
        </w:tc>
        <w:tc>
          <w:tcPr>
            <w:tcW w:w="5182" w:type="dxa"/>
          </w:tcPr>
          <w:p w14:paraId="45797106" w14:textId="77777777" w:rsidR="00607DB5" w:rsidRPr="00891534" w:rsidRDefault="00607DB5" w:rsidP="007509EC">
            <w:pPr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</w:p>
        </w:tc>
      </w:tr>
    </w:tbl>
    <w:p w14:paraId="7F80B165" w14:textId="77777777" w:rsidR="00607DB5" w:rsidRPr="00864882" w:rsidRDefault="00607DB5" w:rsidP="00607DB5">
      <w:pPr>
        <w:rPr>
          <w:lang w:eastAsia="bg-BG"/>
        </w:rPr>
      </w:pPr>
    </w:p>
    <w:p w14:paraId="07227598" w14:textId="77777777" w:rsidR="00607DB5" w:rsidRPr="00864882" w:rsidRDefault="00607DB5" w:rsidP="00607DB5">
      <w:pPr>
        <w:rPr>
          <w:lang w:eastAsia="bg-BG"/>
        </w:rPr>
      </w:pPr>
    </w:p>
    <w:p w14:paraId="5005EC1C" w14:textId="77777777" w:rsidR="00607DB5" w:rsidRPr="00864882" w:rsidRDefault="00607DB5" w:rsidP="00607DB5">
      <w:pPr>
        <w:autoSpaceDE w:val="0"/>
        <w:autoSpaceDN w:val="0"/>
        <w:adjustRightInd w:val="0"/>
        <w:rPr>
          <w:rFonts w:ascii="Times New Roman" w:hAnsi="Times New Roman"/>
          <w:color w:val="000000"/>
          <w:szCs w:val="24"/>
          <w:lang w:eastAsia="bg-BG"/>
        </w:rPr>
      </w:pPr>
    </w:p>
    <w:p w14:paraId="0E3FC83D" w14:textId="77777777" w:rsidR="00607DB5" w:rsidRPr="00864882" w:rsidRDefault="00607DB5" w:rsidP="00607DB5">
      <w:pPr>
        <w:autoSpaceDE w:val="0"/>
        <w:autoSpaceDN w:val="0"/>
        <w:adjustRightInd w:val="0"/>
        <w:rPr>
          <w:rFonts w:ascii="Times New Roman" w:hAnsi="Times New Roman"/>
          <w:color w:val="000000"/>
          <w:szCs w:val="24"/>
          <w:lang w:val="ru-RU" w:eastAsia="bg-BG"/>
        </w:rPr>
      </w:pPr>
    </w:p>
    <w:p w14:paraId="3FF18C60" w14:textId="77777777" w:rsidR="00607DB5" w:rsidRPr="00864882" w:rsidRDefault="00607DB5" w:rsidP="00607DB5">
      <w:pPr>
        <w:autoSpaceDE w:val="0"/>
        <w:autoSpaceDN w:val="0"/>
        <w:adjustRightInd w:val="0"/>
        <w:rPr>
          <w:rFonts w:ascii="Times New Roman" w:hAnsi="Times New Roman"/>
          <w:color w:val="000000"/>
          <w:szCs w:val="24"/>
          <w:lang w:eastAsia="bg-BG"/>
        </w:rPr>
      </w:pPr>
      <w:r w:rsidRPr="00864882">
        <w:rPr>
          <w:rFonts w:ascii="Times New Roman" w:hAnsi="Times New Roman"/>
          <w:color w:val="000000"/>
          <w:szCs w:val="24"/>
          <w:lang w:eastAsia="bg-BG"/>
        </w:rPr>
        <w:t xml:space="preserve"> </w:t>
      </w:r>
    </w:p>
    <w:p w14:paraId="30A30BE7" w14:textId="77777777" w:rsidR="00607DB5" w:rsidRPr="00864882" w:rsidRDefault="00607DB5" w:rsidP="00607DB5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  <w:lang w:val="ru-RU" w:eastAsia="bg-BG"/>
        </w:rPr>
      </w:pPr>
      <w:r w:rsidRPr="00864882">
        <w:rPr>
          <w:rFonts w:ascii="Times New Roman" w:hAnsi="Times New Roman"/>
          <w:color w:val="000000"/>
          <w:szCs w:val="24"/>
          <w:lang w:eastAsia="bg-BG"/>
        </w:rPr>
        <w:t xml:space="preserve">Известно ми е, че за неверни данни нося наказателна отговорност по чл.313 от Наказателния кодекс. </w:t>
      </w:r>
    </w:p>
    <w:p w14:paraId="7A0C6C44" w14:textId="77777777" w:rsidR="00607DB5" w:rsidRPr="00864882" w:rsidRDefault="00607DB5" w:rsidP="00607DB5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3"/>
          <w:szCs w:val="23"/>
          <w:lang w:val="ru-RU" w:eastAsia="bg-BG"/>
        </w:rPr>
      </w:pPr>
    </w:p>
    <w:p w14:paraId="49A25441" w14:textId="77777777" w:rsidR="00607DB5" w:rsidRPr="00864882" w:rsidRDefault="00607DB5" w:rsidP="00607DB5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3"/>
          <w:szCs w:val="23"/>
          <w:lang w:val="ru-RU" w:eastAsia="bg-BG"/>
        </w:rPr>
      </w:pPr>
    </w:p>
    <w:p w14:paraId="73871CA6" w14:textId="77777777" w:rsidR="00607DB5" w:rsidRDefault="00607DB5" w:rsidP="00607DB5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Cs w:val="24"/>
          <w:lang w:eastAsia="bg-BG"/>
        </w:rPr>
      </w:pPr>
    </w:p>
    <w:p w14:paraId="216300BF" w14:textId="77777777" w:rsidR="00607DB5" w:rsidRDefault="00607DB5" w:rsidP="00607DB5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Cs w:val="24"/>
          <w:lang w:eastAsia="bg-BG"/>
        </w:rPr>
      </w:pPr>
    </w:p>
    <w:p w14:paraId="6E205D5A" w14:textId="77777777" w:rsidR="00607DB5" w:rsidRPr="00864882" w:rsidRDefault="00607DB5" w:rsidP="00607DB5">
      <w:pPr>
        <w:autoSpaceDE w:val="0"/>
        <w:autoSpaceDN w:val="0"/>
        <w:adjustRightInd w:val="0"/>
        <w:rPr>
          <w:rFonts w:ascii="Times New Roman" w:hAnsi="Times New Roman"/>
          <w:color w:val="000000"/>
          <w:szCs w:val="24"/>
          <w:lang w:eastAsia="bg-BG"/>
        </w:rPr>
      </w:pPr>
      <w:r w:rsidRPr="00864882">
        <w:rPr>
          <w:rFonts w:ascii="Times New Roman" w:hAnsi="Times New Roman"/>
          <w:b/>
          <w:bCs/>
          <w:color w:val="000000"/>
          <w:szCs w:val="24"/>
          <w:lang w:eastAsia="bg-BG"/>
        </w:rPr>
        <w:t>ДАТА:</w:t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ДЕКЛАРАТОР: </w:t>
      </w:r>
    </w:p>
    <w:p w14:paraId="6AAA27D9" w14:textId="77777777" w:rsidR="00607DB5" w:rsidRPr="00864882" w:rsidRDefault="00607DB5" w:rsidP="00607DB5">
      <w:pPr>
        <w:ind w:left="5664" w:firstLine="708"/>
        <w:rPr>
          <w:rFonts w:ascii="Times New Roman" w:hAnsi="Times New Roman"/>
          <w:sz w:val="28"/>
          <w:szCs w:val="28"/>
        </w:rPr>
      </w:pPr>
    </w:p>
    <w:p w14:paraId="1CC7AE3D" w14:textId="77777777" w:rsidR="00607DB5" w:rsidRPr="00BD4337" w:rsidRDefault="00607DB5" w:rsidP="00607DB5">
      <w:pPr>
        <w:rPr>
          <w:rFonts w:ascii="Times New Roman" w:hAnsi="Times New Roman"/>
          <w:szCs w:val="24"/>
        </w:rPr>
      </w:pPr>
    </w:p>
    <w:p w14:paraId="33741E0C" w14:textId="77777777" w:rsidR="00607DB5" w:rsidRPr="00874514" w:rsidRDefault="00607DB5" w:rsidP="00607DB5">
      <w:pPr>
        <w:jc w:val="center"/>
        <w:rPr>
          <w:rFonts w:ascii="Times New Roman" w:hAnsi="Times New Roman"/>
          <w:szCs w:val="24"/>
          <w:lang w:val="ru-RU"/>
        </w:rPr>
      </w:pPr>
    </w:p>
    <w:p w14:paraId="49387566" w14:textId="77777777" w:rsidR="00F52DA7" w:rsidRPr="00961002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F52DA7" w:rsidRPr="00961002" w:rsidSect="00F324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575" w:footer="147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15031" w14:textId="77777777" w:rsidR="0003123C" w:rsidRDefault="0003123C">
      <w:r>
        <w:separator/>
      </w:r>
    </w:p>
  </w:endnote>
  <w:endnote w:type="continuationSeparator" w:id="0">
    <w:p w14:paraId="487C3751" w14:textId="77777777" w:rsidR="0003123C" w:rsidRDefault="00031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00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2A368" w14:textId="77777777" w:rsidR="00BA067B" w:rsidRDefault="00BA067B" w:rsidP="00390EF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B3831A" w14:textId="77777777" w:rsidR="00BA067B" w:rsidRDefault="00BA067B" w:rsidP="00390EF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6B289" w14:textId="77777777" w:rsidR="00BA067B" w:rsidRDefault="00BA067B" w:rsidP="0003420F">
    <w:pPr>
      <w:pStyle w:val="Footer"/>
      <w:framePr w:wrap="around" w:vAnchor="text" w:hAnchor="page" w:x="11003" w:y="150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06C1C">
      <w:rPr>
        <w:rStyle w:val="PageNumber"/>
        <w:noProof/>
      </w:rPr>
      <w:t>1</w:t>
    </w:r>
    <w:r>
      <w:rPr>
        <w:rStyle w:val="PageNumber"/>
      </w:rPr>
      <w:fldChar w:fldCharType="end"/>
    </w:r>
  </w:p>
  <w:p w14:paraId="2DB48E92" w14:textId="6940307E" w:rsidR="0039295F" w:rsidRDefault="00FF2919" w:rsidP="0003420F">
    <w:pPr>
      <w:autoSpaceDE w:val="0"/>
      <w:autoSpaceDN w:val="0"/>
      <w:adjustRightInd w:val="0"/>
      <w:jc w:val="both"/>
      <w:rPr>
        <w:rFonts w:ascii="Times New Roman" w:hAnsi="Times New Roman"/>
        <w:sz w:val="20"/>
        <w:lang w:eastAsia="bg-BG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0AA5AAE" wp14:editId="5748C607">
          <wp:simplePos x="0" y="0"/>
          <wp:positionH relativeFrom="column">
            <wp:posOffset>2067560</wp:posOffset>
          </wp:positionH>
          <wp:positionV relativeFrom="page">
            <wp:posOffset>10049510</wp:posOffset>
          </wp:positionV>
          <wp:extent cx="1983105" cy="415290"/>
          <wp:effectExtent l="0" t="0" r="0" b="0"/>
          <wp:wrapTopAndBottom/>
          <wp:docPr id="1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3105" cy="415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067B" w:rsidRPr="00B61CC8">
      <w:rPr>
        <w:i/>
      </w:rPr>
      <w:t xml:space="preserve"> </w:t>
    </w:r>
  </w:p>
  <w:p w14:paraId="3D83761F" w14:textId="77777777" w:rsidR="0039295F" w:rsidRDefault="0039295F" w:rsidP="0003420F">
    <w:pPr>
      <w:autoSpaceDE w:val="0"/>
      <w:autoSpaceDN w:val="0"/>
      <w:adjustRightInd w:val="0"/>
      <w:jc w:val="both"/>
      <w:rPr>
        <w:rFonts w:ascii="Times New Roman" w:hAnsi="Times New Roman"/>
        <w:sz w:val="20"/>
        <w:lang w:eastAsia="bg-BG"/>
      </w:rPr>
    </w:pPr>
  </w:p>
  <w:p w14:paraId="009C3499" w14:textId="45926CD1" w:rsidR="00BA067B" w:rsidRPr="0039295F" w:rsidRDefault="00BD4337" w:rsidP="00BD4337">
    <w:pPr>
      <w:autoSpaceDE w:val="0"/>
      <w:autoSpaceDN w:val="0"/>
      <w:adjustRightInd w:val="0"/>
      <w:jc w:val="center"/>
      <w:rPr>
        <w:rFonts w:ascii="Times New Roman" w:hAnsi="Times New Roman"/>
        <w:sz w:val="20"/>
        <w:lang w:eastAsia="bg-BG"/>
      </w:rPr>
    </w:pPr>
    <w:r w:rsidRPr="00BD4337">
      <w:rPr>
        <w:rFonts w:ascii="Times New Roman" w:hAnsi="Times New Roman"/>
        <w:sz w:val="20"/>
        <w:lang w:eastAsia="bg-BG"/>
      </w:rPr>
      <w:t>Проект BG05SFPR002-1.004-1322-C01“ Подобряване на условията на труд в Монолит ООД“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4844F" w14:textId="77777777" w:rsidR="00BA067B" w:rsidRDefault="00BA067B" w:rsidP="00B273C2">
    <w:pPr>
      <w:pStyle w:val="Footer"/>
      <w:pBdr>
        <w:top w:val="single" w:sz="6" w:space="1" w:color="auto"/>
      </w:pBdr>
      <w:rPr>
        <w:rFonts w:ascii="Times New Roman" w:hAnsi="Times New Roman"/>
      </w:rPr>
    </w:pPr>
    <w:r>
      <w:rPr>
        <w:rFonts w:ascii="Times New Roman" w:hAnsi="Times New Roman"/>
        <w:i/>
        <w:sz w:val="20"/>
      </w:rPr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31A45" w14:textId="77777777" w:rsidR="0003123C" w:rsidRDefault="0003123C">
      <w:r>
        <w:separator/>
      </w:r>
    </w:p>
  </w:footnote>
  <w:footnote w:type="continuationSeparator" w:id="0">
    <w:p w14:paraId="3C00964A" w14:textId="77777777" w:rsidR="0003123C" w:rsidRDefault="00031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DAA99" w14:textId="77777777" w:rsidR="00BA067B" w:rsidRDefault="00BA067B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867E08" w14:textId="77777777" w:rsidR="00BA067B" w:rsidRDefault="00BA06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792"/>
      <w:gridCol w:w="5978"/>
      <w:gridCol w:w="1755"/>
    </w:tblGrid>
    <w:tr w:rsidR="004402D9" w:rsidRPr="00775165" w14:paraId="52681C50" w14:textId="77777777" w:rsidTr="00684F2C">
      <w:trPr>
        <w:trHeight w:val="959"/>
      </w:trPr>
      <w:tc>
        <w:tcPr>
          <w:tcW w:w="941" w:type="pct"/>
          <w:shd w:val="clear" w:color="auto" w:fill="auto"/>
        </w:tcPr>
        <w:p w14:paraId="55B04F4A" w14:textId="77777777" w:rsidR="004402D9" w:rsidRPr="00775165" w:rsidRDefault="004402D9" w:rsidP="004402D9">
          <w:pPr>
            <w:pStyle w:val="Header"/>
            <w:tabs>
              <w:tab w:val="center" w:pos="4421"/>
              <w:tab w:val="left" w:pos="7725"/>
            </w:tabs>
            <w:rPr>
              <w:b/>
              <w:color w:val="808080"/>
              <w:lang w:val="ru-RU"/>
            </w:rPr>
          </w:pPr>
        </w:p>
      </w:tc>
      <w:tc>
        <w:tcPr>
          <w:tcW w:w="3138" w:type="pct"/>
          <w:shd w:val="clear" w:color="auto" w:fill="auto"/>
          <w:vAlign w:val="center"/>
        </w:tcPr>
        <w:p w14:paraId="67DEABE3" w14:textId="77777777" w:rsidR="00ED3571" w:rsidRPr="00ED3571" w:rsidRDefault="00ED3571" w:rsidP="00ED3571">
          <w:pPr>
            <w:spacing w:after="120"/>
            <w:jc w:val="center"/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</w:pPr>
          <w:r w:rsidRPr="00ED3571"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  <w:t>МИНИСТЕРСТВО НА ТРУДА И СОЦИАЛНАТА ПОЛИТИКА</w:t>
          </w:r>
        </w:p>
        <w:p w14:paraId="647513C8" w14:textId="77777777" w:rsidR="004402D9" w:rsidRPr="00775165" w:rsidRDefault="00ED3571" w:rsidP="002B23F6">
          <w:pPr>
            <w:numPr>
              <w:ilvl w:val="1"/>
              <w:numId w:val="0"/>
            </w:numPr>
            <w:spacing w:line="259" w:lineRule="auto"/>
            <w:jc w:val="center"/>
            <w:rPr>
              <w:b/>
              <w:color w:val="808080"/>
              <w:lang w:val="ru-RU"/>
            </w:rPr>
          </w:pPr>
          <w:r w:rsidRPr="00ED3571">
            <w:rPr>
              <w:rFonts w:ascii="Arial" w:hAnsi="Arial" w:cs="Arial"/>
              <w:b/>
              <w:color w:val="5A5A5A"/>
              <w:spacing w:val="15"/>
              <w:sz w:val="22"/>
              <w:szCs w:val="22"/>
            </w:rPr>
            <w:t>Програма „Развитие на човешките ресурси“</w:t>
          </w:r>
        </w:p>
      </w:tc>
      <w:tc>
        <w:tcPr>
          <w:tcW w:w="921" w:type="pct"/>
          <w:shd w:val="clear" w:color="auto" w:fill="auto"/>
        </w:tcPr>
        <w:p w14:paraId="7A84C435" w14:textId="77777777" w:rsidR="004402D9" w:rsidRPr="00775165" w:rsidRDefault="004402D9" w:rsidP="004402D9">
          <w:pPr>
            <w:pStyle w:val="Header"/>
            <w:tabs>
              <w:tab w:val="center" w:pos="4421"/>
              <w:tab w:val="left" w:pos="7725"/>
            </w:tabs>
            <w:jc w:val="center"/>
            <w:rPr>
              <w:b/>
              <w:color w:val="808080"/>
              <w:lang w:val="ru-RU"/>
            </w:rPr>
          </w:pPr>
        </w:p>
      </w:tc>
    </w:tr>
  </w:tbl>
  <w:p w14:paraId="7F131B06" w14:textId="77777777" w:rsidR="00806C1C" w:rsidRDefault="00806C1C" w:rsidP="004402D9">
    <w:pPr>
      <w:pStyle w:val="Header"/>
      <w:pBdr>
        <w:bottom w:val="double" w:sz="4" w:space="1" w:color="auto"/>
      </w:pBdr>
      <w:rPr>
        <w:b/>
        <w:noProof/>
        <w:sz w:val="20"/>
        <w:lang w:val="en-US"/>
      </w:rPr>
    </w:pPr>
  </w:p>
  <w:p w14:paraId="1B00BFF3" w14:textId="1A2C3AEA" w:rsidR="00BA067B" w:rsidRDefault="00FF2919" w:rsidP="004402D9">
    <w:pPr>
      <w:pStyle w:val="Header"/>
      <w:pBdr>
        <w:bottom w:val="double" w:sz="4" w:space="1" w:color="auto"/>
      </w:pBdr>
      <w:rPr>
        <w:b/>
        <w:noProof/>
        <w:sz w:val="20"/>
        <w:lang w:val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326557C" wp14:editId="7D11425F">
          <wp:simplePos x="0" y="0"/>
          <wp:positionH relativeFrom="column">
            <wp:posOffset>8458200</wp:posOffset>
          </wp:positionH>
          <wp:positionV relativeFrom="paragraph">
            <wp:posOffset>-42545</wp:posOffset>
          </wp:positionV>
          <wp:extent cx="1371600" cy="922655"/>
          <wp:effectExtent l="0" t="0" r="0" b="0"/>
          <wp:wrapNone/>
          <wp:docPr id="7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922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OLE_LINK1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9D84B" w14:textId="77777777" w:rsidR="00BA067B" w:rsidRPr="00364620" w:rsidRDefault="00BA067B" w:rsidP="00AB4333">
    <w:pPr>
      <w:pStyle w:val="Title"/>
      <w:spacing w:after="0"/>
      <w:ind w:left="-360" w:right="-198"/>
      <w:rPr>
        <w:b w:val="0"/>
        <w:color w:val="999999"/>
        <w:sz w:val="18"/>
        <w:szCs w:val="18"/>
        <w:lang w:val="en-US"/>
      </w:rPr>
    </w:pPr>
  </w:p>
  <w:p w14:paraId="0C7B93D8" w14:textId="45CB69A1" w:rsidR="00BA067B" w:rsidRPr="005B3D2B" w:rsidRDefault="00FF2919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  <w:r>
      <w:rPr>
        <w:b/>
        <w:noProof/>
        <w:sz w:val="18"/>
        <w:szCs w:val="18"/>
      </w:rPr>
      <w:drawing>
        <wp:anchor distT="0" distB="0" distL="114300" distR="114300" simplePos="0" relativeHeight="251656192" behindDoc="0" locked="0" layoutInCell="1" allowOverlap="1" wp14:anchorId="42657697" wp14:editId="75E0A29D">
          <wp:simplePos x="0" y="0"/>
          <wp:positionH relativeFrom="column">
            <wp:posOffset>0</wp:posOffset>
          </wp:positionH>
          <wp:positionV relativeFrom="paragraph">
            <wp:posOffset>-48260</wp:posOffset>
          </wp:positionV>
          <wp:extent cx="556895" cy="3429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  <w:szCs w:val="18"/>
      </w:rPr>
      <w:drawing>
        <wp:anchor distT="0" distB="0" distL="114300" distR="114300" simplePos="0" relativeHeight="251657216" behindDoc="0" locked="0" layoutInCell="1" allowOverlap="1" wp14:anchorId="49834D3B" wp14:editId="11874A7A">
          <wp:simplePos x="0" y="0"/>
          <wp:positionH relativeFrom="column">
            <wp:posOffset>5600700</wp:posOffset>
          </wp:positionH>
          <wp:positionV relativeFrom="paragraph">
            <wp:posOffset>-48260</wp:posOffset>
          </wp:positionV>
          <wp:extent cx="571500" cy="342900"/>
          <wp:effectExtent l="0" t="0" r="0" b="0"/>
          <wp:wrapSquare wrapText="bothSides"/>
          <wp:docPr id="2" name="Picture 14" descr="logo_b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_bg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067B" w:rsidRPr="005B3D2B">
      <w:rPr>
        <w:b/>
        <w:sz w:val="18"/>
        <w:szCs w:val="18"/>
      </w:rPr>
      <w:t>ЕВРОПЕЙСКИ СОЦИАЛЕН ФОНД 2007 – 2013</w:t>
    </w:r>
  </w:p>
  <w:p w14:paraId="7BE36A7B" w14:textId="77777777" w:rsidR="00BA067B" w:rsidRPr="005B3D2B" w:rsidRDefault="00BA067B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  <w:r w:rsidRPr="005B3D2B">
      <w:rPr>
        <w:b/>
        <w:sz w:val="18"/>
        <w:szCs w:val="18"/>
      </w:rPr>
      <w:t>МИНИСТЕРСТВО НА ТРУДА И СОЦИАЛНАТА ПОЛИТИКА</w:t>
    </w:r>
  </w:p>
  <w:p w14:paraId="5E78E68B" w14:textId="77777777" w:rsidR="00BA067B" w:rsidRPr="009306FD" w:rsidRDefault="00BA067B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  <w:lang w:val="ru-RU"/>
      </w:rPr>
    </w:pPr>
    <w:r w:rsidRPr="00305940">
      <w:rPr>
        <w:b/>
        <w:sz w:val="18"/>
        <w:szCs w:val="18"/>
      </w:rPr>
      <w:t>ОПЕРАТИВНА ПРОГРАМА „РАЗВИТИЕ НА ЧОВЕШКИТЕ РЕСУРСИ”</w:t>
    </w:r>
  </w:p>
  <w:p w14:paraId="5F31580F" w14:textId="77777777" w:rsidR="00BA067B" w:rsidRPr="008C6BBB" w:rsidRDefault="00BA067B" w:rsidP="00AB4333">
    <w:pPr>
      <w:pStyle w:val="Header"/>
      <w:pBdr>
        <w:bottom w:val="double" w:sz="4" w:space="1" w:color="auto"/>
      </w:pBdr>
      <w:jc w:val="right"/>
      <w:rPr>
        <w:sz w:val="18"/>
        <w:szCs w:val="18"/>
      </w:rPr>
    </w:pPr>
    <w:r>
      <w:rPr>
        <w:sz w:val="18"/>
        <w:szCs w:val="18"/>
      </w:rPr>
      <w:t xml:space="preserve">ПМС 69/11.03.2013 </w:t>
    </w:r>
  </w:p>
  <w:p w14:paraId="030C1111" w14:textId="77777777" w:rsidR="00BA067B" w:rsidRPr="007C225A" w:rsidRDefault="00BA067B" w:rsidP="00AB4333">
    <w:pPr>
      <w:rPr>
        <w:rFonts w:ascii="Times New Roman" w:hAnsi="Times New Roman"/>
        <w:b/>
        <w:bCs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1173498614">
    <w:abstractNumId w:val="3"/>
  </w:num>
  <w:num w:numId="2" w16cid:durableId="1246113767">
    <w:abstractNumId w:val="2"/>
  </w:num>
  <w:num w:numId="3" w16cid:durableId="748772314">
    <w:abstractNumId w:val="0"/>
  </w:num>
  <w:num w:numId="4" w16cid:durableId="3555412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3C2"/>
    <w:rsid w:val="000034D8"/>
    <w:rsid w:val="0001288A"/>
    <w:rsid w:val="00012C31"/>
    <w:rsid w:val="000307A2"/>
    <w:rsid w:val="0003123C"/>
    <w:rsid w:val="0003420F"/>
    <w:rsid w:val="000436EA"/>
    <w:rsid w:val="00050E6F"/>
    <w:rsid w:val="00071503"/>
    <w:rsid w:val="00086184"/>
    <w:rsid w:val="00090F62"/>
    <w:rsid w:val="00094A54"/>
    <w:rsid w:val="000C4302"/>
    <w:rsid w:val="000E3B0B"/>
    <w:rsid w:val="000F3169"/>
    <w:rsid w:val="001158D3"/>
    <w:rsid w:val="0014781B"/>
    <w:rsid w:val="00192410"/>
    <w:rsid w:val="00194860"/>
    <w:rsid w:val="001A1FA0"/>
    <w:rsid w:val="001A58EE"/>
    <w:rsid w:val="001E1995"/>
    <w:rsid w:val="001E2B97"/>
    <w:rsid w:val="00220843"/>
    <w:rsid w:val="00252D8E"/>
    <w:rsid w:val="0027017A"/>
    <w:rsid w:val="002917A5"/>
    <w:rsid w:val="00291D79"/>
    <w:rsid w:val="00292DFA"/>
    <w:rsid w:val="002B23F6"/>
    <w:rsid w:val="002B4591"/>
    <w:rsid w:val="002D537C"/>
    <w:rsid w:val="003109C2"/>
    <w:rsid w:val="00316EE8"/>
    <w:rsid w:val="00322694"/>
    <w:rsid w:val="00333D97"/>
    <w:rsid w:val="00335C52"/>
    <w:rsid w:val="0033773F"/>
    <w:rsid w:val="00340B6C"/>
    <w:rsid w:val="0035500C"/>
    <w:rsid w:val="00355491"/>
    <w:rsid w:val="00390EFB"/>
    <w:rsid w:val="0039295F"/>
    <w:rsid w:val="003A0B7A"/>
    <w:rsid w:val="003B0AA0"/>
    <w:rsid w:val="003B22C7"/>
    <w:rsid w:val="003D5E20"/>
    <w:rsid w:val="003E5B41"/>
    <w:rsid w:val="003F3F36"/>
    <w:rsid w:val="00412468"/>
    <w:rsid w:val="004332FE"/>
    <w:rsid w:val="004402D9"/>
    <w:rsid w:val="0046265B"/>
    <w:rsid w:val="0046613F"/>
    <w:rsid w:val="004901DA"/>
    <w:rsid w:val="00493CF0"/>
    <w:rsid w:val="0049571C"/>
    <w:rsid w:val="004B53F2"/>
    <w:rsid w:val="004C164A"/>
    <w:rsid w:val="00504098"/>
    <w:rsid w:val="00523183"/>
    <w:rsid w:val="005258B3"/>
    <w:rsid w:val="0055258F"/>
    <w:rsid w:val="00555DF9"/>
    <w:rsid w:val="005663C0"/>
    <w:rsid w:val="00591C1E"/>
    <w:rsid w:val="00592FDA"/>
    <w:rsid w:val="0059400D"/>
    <w:rsid w:val="00595F98"/>
    <w:rsid w:val="005F3454"/>
    <w:rsid w:val="00602143"/>
    <w:rsid w:val="00607DB5"/>
    <w:rsid w:val="00611830"/>
    <w:rsid w:val="00621EDA"/>
    <w:rsid w:val="00634BC0"/>
    <w:rsid w:val="00643319"/>
    <w:rsid w:val="0065397C"/>
    <w:rsid w:val="006559C4"/>
    <w:rsid w:val="00684E5F"/>
    <w:rsid w:val="00684F2C"/>
    <w:rsid w:val="00690A26"/>
    <w:rsid w:val="006B0614"/>
    <w:rsid w:val="006B2271"/>
    <w:rsid w:val="006D1001"/>
    <w:rsid w:val="006F48D4"/>
    <w:rsid w:val="00704D95"/>
    <w:rsid w:val="0074430C"/>
    <w:rsid w:val="0074799D"/>
    <w:rsid w:val="00756BD4"/>
    <w:rsid w:val="00771641"/>
    <w:rsid w:val="00773E83"/>
    <w:rsid w:val="00781B64"/>
    <w:rsid w:val="007B69AA"/>
    <w:rsid w:val="007C50DD"/>
    <w:rsid w:val="007C5590"/>
    <w:rsid w:val="007C56D6"/>
    <w:rsid w:val="007D1BBF"/>
    <w:rsid w:val="007D3144"/>
    <w:rsid w:val="007D4047"/>
    <w:rsid w:val="007D53B6"/>
    <w:rsid w:val="007F2672"/>
    <w:rsid w:val="00806C1C"/>
    <w:rsid w:val="00823534"/>
    <w:rsid w:val="00827F72"/>
    <w:rsid w:val="008315CE"/>
    <w:rsid w:val="00837664"/>
    <w:rsid w:val="00857BED"/>
    <w:rsid w:val="00892E28"/>
    <w:rsid w:val="008C5580"/>
    <w:rsid w:val="008E0123"/>
    <w:rsid w:val="008E1B3E"/>
    <w:rsid w:val="008E3D44"/>
    <w:rsid w:val="009306FD"/>
    <w:rsid w:val="0093730A"/>
    <w:rsid w:val="00946016"/>
    <w:rsid w:val="009472C6"/>
    <w:rsid w:val="00961002"/>
    <w:rsid w:val="00964A25"/>
    <w:rsid w:val="00974913"/>
    <w:rsid w:val="0098777E"/>
    <w:rsid w:val="009A4151"/>
    <w:rsid w:val="009B2EEF"/>
    <w:rsid w:val="009B3F0D"/>
    <w:rsid w:val="009D2BB3"/>
    <w:rsid w:val="009D580C"/>
    <w:rsid w:val="009E2E0F"/>
    <w:rsid w:val="00A12FE6"/>
    <w:rsid w:val="00A20EA2"/>
    <w:rsid w:val="00A267DD"/>
    <w:rsid w:val="00A35119"/>
    <w:rsid w:val="00A412D3"/>
    <w:rsid w:val="00A50A4C"/>
    <w:rsid w:val="00A76301"/>
    <w:rsid w:val="00AB2ABF"/>
    <w:rsid w:val="00AB4333"/>
    <w:rsid w:val="00AB5B49"/>
    <w:rsid w:val="00AC3243"/>
    <w:rsid w:val="00AC4C7C"/>
    <w:rsid w:val="00AC4C88"/>
    <w:rsid w:val="00AF329A"/>
    <w:rsid w:val="00AF642B"/>
    <w:rsid w:val="00B273C2"/>
    <w:rsid w:val="00B564EB"/>
    <w:rsid w:val="00B61CC8"/>
    <w:rsid w:val="00B6491D"/>
    <w:rsid w:val="00B70F06"/>
    <w:rsid w:val="00B71736"/>
    <w:rsid w:val="00BA067B"/>
    <w:rsid w:val="00BB2A9B"/>
    <w:rsid w:val="00BD4337"/>
    <w:rsid w:val="00BE2367"/>
    <w:rsid w:val="00BF05C6"/>
    <w:rsid w:val="00BF47A9"/>
    <w:rsid w:val="00BF56DF"/>
    <w:rsid w:val="00C57267"/>
    <w:rsid w:val="00C75734"/>
    <w:rsid w:val="00C82299"/>
    <w:rsid w:val="00C82D0B"/>
    <w:rsid w:val="00C84AE1"/>
    <w:rsid w:val="00C9339D"/>
    <w:rsid w:val="00C93E97"/>
    <w:rsid w:val="00C97B59"/>
    <w:rsid w:val="00CA27B0"/>
    <w:rsid w:val="00CA77C3"/>
    <w:rsid w:val="00CC693A"/>
    <w:rsid w:val="00CD3C15"/>
    <w:rsid w:val="00CF45B3"/>
    <w:rsid w:val="00D01029"/>
    <w:rsid w:val="00D134D1"/>
    <w:rsid w:val="00D26E8B"/>
    <w:rsid w:val="00D2717C"/>
    <w:rsid w:val="00DB2561"/>
    <w:rsid w:val="00DB70B6"/>
    <w:rsid w:val="00DF56EB"/>
    <w:rsid w:val="00DF7A3F"/>
    <w:rsid w:val="00E177C8"/>
    <w:rsid w:val="00E458B5"/>
    <w:rsid w:val="00ED3571"/>
    <w:rsid w:val="00ED42B2"/>
    <w:rsid w:val="00EF1561"/>
    <w:rsid w:val="00F12AFD"/>
    <w:rsid w:val="00F14429"/>
    <w:rsid w:val="00F201CC"/>
    <w:rsid w:val="00F32487"/>
    <w:rsid w:val="00F34E30"/>
    <w:rsid w:val="00F439CD"/>
    <w:rsid w:val="00F52DA7"/>
    <w:rsid w:val="00F5401D"/>
    <w:rsid w:val="00F671F6"/>
    <w:rsid w:val="00F76134"/>
    <w:rsid w:val="00F96524"/>
    <w:rsid w:val="00FD58D9"/>
    <w:rsid w:val="00FE0542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5E9E90"/>
  <w15:chartTrackingRefBased/>
  <w15:docId w15:val="{93545B24-CBCA-4957-82D5-57A29E61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/>
    </w:rPr>
  </w:style>
  <w:style w:type="paragraph" w:styleId="Heading1">
    <w:name w:val="heading 1"/>
    <w:basedOn w:val="Normal"/>
    <w:next w:val="Normal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uiPriority w:val="59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semiHidden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paragraph" w:styleId="Title">
    <w:name w:val="Title"/>
    <w:basedOn w:val="Normal"/>
    <w:next w:val="Normal"/>
    <w:qFormat/>
    <w:rsid w:val="00AB4333"/>
    <w:pPr>
      <w:spacing w:after="480"/>
      <w:jc w:val="center"/>
    </w:pPr>
    <w:rPr>
      <w:rFonts w:ascii="Times New Roman" w:hAnsi="Times New Roman"/>
      <w:b/>
      <w:snapToGrid w:val="0"/>
      <w:sz w:val="48"/>
      <w:lang w:val="en-AU"/>
    </w:rPr>
  </w:style>
  <w:style w:type="character" w:customStyle="1" w:styleId="HeaderChar">
    <w:name w:val="Header Char"/>
    <w:link w:val="Header"/>
    <w:rsid w:val="00595F98"/>
    <w:rPr>
      <w:rFonts w:ascii="HebarU" w:hAnsi="HebarU"/>
      <w:sz w:val="24"/>
      <w:lang w:val="bg-BG" w:eastAsia="en-US" w:bidi="ar-SA"/>
    </w:rPr>
  </w:style>
  <w:style w:type="paragraph" w:styleId="ListParagraph">
    <w:name w:val="List Paragraph"/>
    <w:basedOn w:val="Normal"/>
    <w:qFormat/>
    <w:rsid w:val="00B61CC8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Calibri" w:hAnsi="Times New Roman"/>
      <w:sz w:val="20"/>
      <w:lang w:val="en-US" w:eastAsia="bg-BG" w:bidi="my-MM"/>
    </w:rPr>
  </w:style>
  <w:style w:type="character" w:customStyle="1" w:styleId="FooterChar">
    <w:name w:val="Footer Char"/>
    <w:link w:val="Footer"/>
    <w:rsid w:val="004402D9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4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EF9E3-EF0C-445D-8504-069B7BA68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dc:description/>
  <cp:lastModifiedBy>User</cp:lastModifiedBy>
  <cp:revision>13</cp:revision>
  <cp:lastPrinted>2010-09-08T09:03:00Z</cp:lastPrinted>
  <dcterms:created xsi:type="dcterms:W3CDTF">2025-02-08T16:57:00Z</dcterms:created>
  <dcterms:modified xsi:type="dcterms:W3CDTF">2025-04-15T16:31:00Z</dcterms:modified>
</cp:coreProperties>
</file>